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6F" w:rsidRPr="00A50E57" w:rsidRDefault="00C610AE" w:rsidP="00FD066F">
      <w:pPr>
        <w:jc w:val="center"/>
        <w:rPr>
          <w:rFonts w:ascii="Perpetua" w:hAnsi="Perpetua"/>
          <w:b/>
          <w:sz w:val="24"/>
        </w:rPr>
      </w:pPr>
      <w:r>
        <w:rPr>
          <w:rFonts w:ascii="Perpetua" w:hAnsi="Perpetua"/>
          <w:b/>
          <w:color w:val="FF0000"/>
          <w:sz w:val="32"/>
        </w:rPr>
        <w:t xml:space="preserve">ADOTTA UN GIUSTO: </w:t>
      </w:r>
      <w:bookmarkStart w:id="0" w:name="_GoBack"/>
      <w:bookmarkEnd w:id="0"/>
      <w:r w:rsidR="00FD066F" w:rsidRPr="00A50E57">
        <w:rPr>
          <w:rFonts w:ascii="Perpetua" w:hAnsi="Perpetua"/>
          <w:b/>
          <w:color w:val="FF0000"/>
          <w:sz w:val="32"/>
        </w:rPr>
        <w:t>Giovanni Barbareschi</w:t>
      </w:r>
    </w:p>
    <w:p w:rsidR="00DE308B" w:rsidRPr="00A2451B" w:rsidRDefault="00843C16" w:rsidP="00A50E57">
      <w:pPr>
        <w:jc w:val="both"/>
        <w:rPr>
          <w:rFonts w:ascii="Perpetua" w:hAnsi="Perpetua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Perpetua" w:hAnsi="Perpetua"/>
          <w:b/>
          <w:noProof/>
          <w:color w:val="FF0000"/>
          <w:sz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5304790</wp:posOffset>
            </wp:positionH>
            <wp:positionV relativeFrom="paragraph">
              <wp:posOffset>1147445</wp:posOffset>
            </wp:positionV>
            <wp:extent cx="2255520" cy="2879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ovanni Barbaresch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572" w:rsidRPr="00A50E57">
        <w:rPr>
          <w:rFonts w:ascii="Perpetua" w:hAnsi="Perpetua"/>
          <w:sz w:val="28"/>
          <w:szCs w:val="28"/>
        </w:rPr>
        <w:t xml:space="preserve">Dopo l’8 settembre </w:t>
      </w:r>
      <w:r w:rsidR="008B3572" w:rsidRPr="00A2451B">
        <w:rPr>
          <w:rFonts w:ascii="Perpetua" w:hAnsi="Perpetua"/>
          <w:b/>
          <w:sz w:val="28"/>
          <w:szCs w:val="28"/>
        </w:rPr>
        <w:t>1943</w:t>
      </w:r>
      <w:r w:rsidR="008B3572" w:rsidRPr="00A50E57">
        <w:rPr>
          <w:rFonts w:ascii="Perpetua" w:hAnsi="Perpetua"/>
          <w:sz w:val="28"/>
          <w:szCs w:val="28"/>
        </w:rPr>
        <w:t xml:space="preserve">, partecipa agli incontri che porteranno alla fondazione del giornale il </w:t>
      </w:r>
      <w:r w:rsidR="008B3572" w:rsidRPr="00A2451B">
        <w:rPr>
          <w:rFonts w:ascii="Perpetua" w:hAnsi="Perpetua"/>
          <w:b/>
          <w:sz w:val="28"/>
          <w:szCs w:val="28"/>
        </w:rPr>
        <w:t>Ribelle</w:t>
      </w:r>
      <w:r w:rsidR="008B3572" w:rsidRPr="00A50E57">
        <w:rPr>
          <w:rFonts w:ascii="Perpetua" w:hAnsi="Perpetua"/>
          <w:sz w:val="28"/>
          <w:szCs w:val="28"/>
        </w:rPr>
        <w:t xml:space="preserve">. Per stamparlo e per distribuirlo il giornale delle </w:t>
      </w:r>
      <w:r w:rsidR="008B3572" w:rsidRPr="00A2451B">
        <w:rPr>
          <w:rFonts w:ascii="Perpetua" w:hAnsi="Perpetua"/>
          <w:sz w:val="28"/>
          <w:szCs w:val="28"/>
          <w:u w:val="single"/>
        </w:rPr>
        <w:t>Briganti Fiamme Verdi</w:t>
      </w:r>
      <w:r w:rsidR="008B3572" w:rsidRPr="00A50E57">
        <w:rPr>
          <w:rFonts w:ascii="Perpetua" w:hAnsi="Perpetua"/>
          <w:sz w:val="28"/>
          <w:szCs w:val="28"/>
        </w:rPr>
        <w:t xml:space="preserve">, fece correre molti pericoli ai suoi sostenitori. Infatti, uno dei tipografi, insieme a Teresio Olivelli finiranno la loro esistenza nei campi di concentamento. </w:t>
      </w:r>
      <w:r w:rsidR="008B3572" w:rsidRPr="00A50E57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>Oltre a questa attività si impegna con le Aquile randagie</w:t>
      </w:r>
      <w:r w:rsidR="008554B9" w:rsidRPr="00A50E57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 xml:space="preserve"> e l’ O.S.C.A.R con il compito di salvare gli </w:t>
      </w:r>
      <w:r w:rsidR="008554B9" w:rsidRPr="00A2451B">
        <w:rPr>
          <w:rFonts w:ascii="Perpetua" w:hAnsi="Perpetua" w:cs="Arial"/>
          <w:b/>
          <w:color w:val="222222"/>
          <w:sz w:val="28"/>
          <w:szCs w:val="28"/>
          <w:shd w:val="clear" w:color="auto" w:fill="FFFFFF"/>
        </w:rPr>
        <w:t>ebrei, militari alleati e ricercati dalla Svizzera</w:t>
      </w:r>
      <w:r w:rsidR="00FD7389" w:rsidRPr="00A2451B">
        <w:rPr>
          <w:rFonts w:ascii="Perpetua" w:hAnsi="Perpetua" w:cs="Arial"/>
          <w:b/>
          <w:color w:val="222222"/>
          <w:sz w:val="28"/>
          <w:szCs w:val="28"/>
          <w:shd w:val="clear" w:color="auto" w:fill="FFFFFF"/>
        </w:rPr>
        <w:t>.</w:t>
      </w:r>
    </w:p>
    <w:p w:rsidR="00FD7389" w:rsidRPr="00A50E57" w:rsidRDefault="00FD7389" w:rsidP="00A50E57">
      <w:pPr>
        <w:jc w:val="both"/>
        <w:rPr>
          <w:rFonts w:ascii="Perpetua" w:hAnsi="Perpetua" w:cs="Arial"/>
          <w:color w:val="222222"/>
          <w:sz w:val="28"/>
          <w:szCs w:val="28"/>
          <w:shd w:val="clear" w:color="auto" w:fill="FFFFFF"/>
        </w:rPr>
      </w:pPr>
      <w:r w:rsidRPr="00A50E57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>Dopo qualche giorno,</w:t>
      </w:r>
      <w:r w:rsidR="00D04770" w:rsidRPr="00A50E57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 xml:space="preserve">  </w:t>
      </w:r>
      <w:r w:rsidR="00A2451B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 xml:space="preserve">parte </w:t>
      </w:r>
      <w:r w:rsidR="00D04770" w:rsidRPr="00A50E57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>per la </w:t>
      </w:r>
      <w:r w:rsidR="00D04770" w:rsidRPr="00A50E57">
        <w:rPr>
          <w:rFonts w:ascii="Perpetua" w:hAnsi="Perpetua"/>
          <w:sz w:val="28"/>
          <w:szCs w:val="28"/>
        </w:rPr>
        <w:t>Valcamonica insieme a don Barbeschi</w:t>
      </w:r>
      <w:r w:rsidR="00A50FA1" w:rsidRPr="00A50E57">
        <w:rPr>
          <w:rFonts w:ascii="Perpetua" w:hAnsi="Perpetua"/>
          <w:sz w:val="28"/>
          <w:szCs w:val="28"/>
        </w:rPr>
        <w:t>, d</w:t>
      </w:r>
      <w:r w:rsidR="00A50FA1" w:rsidRPr="00A50E57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>ove si aggrega alle </w:t>
      </w:r>
      <w:r w:rsidR="00A50FA1" w:rsidRPr="00A2451B">
        <w:rPr>
          <w:rFonts w:ascii="Perpetua" w:hAnsi="Perpetua" w:cs="Arial"/>
          <w:color w:val="222222"/>
          <w:sz w:val="28"/>
          <w:szCs w:val="28"/>
          <w:u w:val="single"/>
          <w:shd w:val="clear" w:color="auto" w:fill="FFFFFF"/>
        </w:rPr>
        <w:t>Brigante Fiamme Verdi</w:t>
      </w:r>
      <w:r w:rsidR="00A50FA1" w:rsidRPr="00A50E57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 xml:space="preserve"> e </w:t>
      </w:r>
      <w:r w:rsidR="00A50FA1" w:rsidRPr="00A2451B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 xml:space="preserve">diventa </w:t>
      </w:r>
      <w:r w:rsidR="00A50FA1" w:rsidRPr="00A2451B">
        <w:rPr>
          <w:rFonts w:ascii="Perpetua" w:hAnsi="Perpetua" w:cs="Arial"/>
          <w:b/>
          <w:color w:val="222222"/>
          <w:sz w:val="28"/>
          <w:szCs w:val="28"/>
          <w:shd w:val="clear" w:color="auto" w:fill="FFFFFF"/>
        </w:rPr>
        <w:t>cappellano dei partigiani</w:t>
      </w:r>
      <w:r w:rsidR="00A50FA1" w:rsidRPr="00A50E57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>.</w:t>
      </w:r>
      <w:r w:rsidR="00843C16" w:rsidRPr="00843C16">
        <w:rPr>
          <w:rFonts w:ascii="Perpetua" w:hAnsi="Perpetua"/>
          <w:b/>
          <w:noProof/>
          <w:color w:val="FF0000"/>
          <w:sz w:val="32"/>
          <w:lang w:eastAsia="it-IT"/>
        </w:rPr>
        <w:t xml:space="preserve"> </w:t>
      </w:r>
    </w:p>
    <w:p w:rsidR="00E90BA4" w:rsidRPr="00A50E57" w:rsidRDefault="00E90BA4" w:rsidP="00A50E57">
      <w:pPr>
        <w:jc w:val="both"/>
        <w:rPr>
          <w:rFonts w:ascii="Perpetua" w:hAnsi="Perpetua" w:cs="Arial"/>
          <w:color w:val="222222"/>
          <w:sz w:val="28"/>
          <w:szCs w:val="28"/>
          <w:shd w:val="clear" w:color="auto" w:fill="FFFFFF"/>
        </w:rPr>
      </w:pPr>
      <w:r w:rsidRPr="00A50E57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 xml:space="preserve">Dopo essere stato arrestato viene portato nel campo di concentramento a </w:t>
      </w:r>
      <w:r w:rsidRPr="00A2451B">
        <w:rPr>
          <w:rFonts w:ascii="Perpetua" w:hAnsi="Perpetua" w:cs="Arial"/>
          <w:b/>
          <w:color w:val="222222"/>
          <w:sz w:val="28"/>
          <w:szCs w:val="28"/>
          <w:shd w:val="clear" w:color="auto" w:fill="FFFFFF"/>
        </w:rPr>
        <w:t>Bolzano</w:t>
      </w:r>
      <w:r w:rsidRPr="00A50E57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 xml:space="preserve">, da dove riesce a fuggire prima di essere trasferito in Germania.Quando riesce a tornare a Milano diventa il </w:t>
      </w:r>
      <w:r w:rsidRPr="00A2451B">
        <w:rPr>
          <w:rFonts w:ascii="Perpetua" w:hAnsi="Perpetua" w:cs="Arial"/>
          <w:b/>
          <w:color w:val="222222"/>
          <w:sz w:val="28"/>
          <w:szCs w:val="28"/>
          <w:shd w:val="clear" w:color="auto" w:fill="FFFFFF"/>
        </w:rPr>
        <w:t>"corriere di fiducia"</w:t>
      </w:r>
      <w:r w:rsidRPr="00A50E57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 xml:space="preserve"> tra il comando alleato ed il comando tedesco durante le trattative per risparmiare da rappresaglie le infrastrutture milanesi. E dal 25 aprile del 1945, si adopera per evitare rappresaglie contro i vinti e con l'avallo dei comandi partigiani e alleati opera per salvare il maresciallo Karl Otto Koch</w:t>
      </w:r>
      <w:r w:rsidR="00F502EC" w:rsidRPr="00A50E57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>, il generale Wolff e il colonnello Dollmann.</w:t>
      </w:r>
    </w:p>
    <w:p w:rsidR="000A7EDF" w:rsidRDefault="00726C3A" w:rsidP="00A50E57">
      <w:pPr>
        <w:jc w:val="both"/>
        <w:rPr>
          <w:rFonts w:ascii="Perpetua" w:hAnsi="Perpetua" w:cs="Arial"/>
          <w:color w:val="222222"/>
          <w:sz w:val="28"/>
          <w:szCs w:val="28"/>
          <w:shd w:val="clear" w:color="auto" w:fill="FFFFFF"/>
        </w:rPr>
      </w:pPr>
      <w:r w:rsidRPr="00A50E57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>Ritorna all'attività pastorale e all'insegnamento pur essendo assistente della FUCI (Federazione Universitaria cattolica italiana) nella Diocesi di Milano, è tra i fondatori della Fondazione Giuseppe Lazzari della quale fa parte del consiglio di amministrazione.</w:t>
      </w:r>
      <w:r w:rsidR="00FD066F" w:rsidRPr="00A50E57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 xml:space="preserve"> Essendo un grande amico di don Carlo Gnocchi, lo aiutò nella sua opera e diventerà</w:t>
      </w:r>
      <w:r w:rsidR="00A50E57" w:rsidRPr="00A50E57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 xml:space="preserve"> il</w:t>
      </w:r>
      <w:r w:rsidR="00A2451B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 xml:space="preserve"> suo curatore testamentario.</w:t>
      </w:r>
    </w:p>
    <w:p w:rsidR="00A2451B" w:rsidRPr="00A50E57" w:rsidRDefault="00A2451B" w:rsidP="00A50E57">
      <w:pPr>
        <w:jc w:val="both"/>
        <w:rPr>
          <w:rFonts w:ascii="Perpetua" w:hAnsi="Perpetua"/>
          <w:b/>
          <w:sz w:val="28"/>
          <w:szCs w:val="28"/>
        </w:rPr>
      </w:pPr>
    </w:p>
    <w:sectPr w:rsidR="00A2451B" w:rsidRPr="00A50E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72"/>
    <w:rsid w:val="000A7EDF"/>
    <w:rsid w:val="001141E1"/>
    <w:rsid w:val="00677880"/>
    <w:rsid w:val="006869F5"/>
    <w:rsid w:val="00726C3A"/>
    <w:rsid w:val="00843C16"/>
    <w:rsid w:val="008554B9"/>
    <w:rsid w:val="008B3572"/>
    <w:rsid w:val="00A2451B"/>
    <w:rsid w:val="00A50E57"/>
    <w:rsid w:val="00A50FA1"/>
    <w:rsid w:val="00C610AE"/>
    <w:rsid w:val="00D04770"/>
    <w:rsid w:val="00DE308B"/>
    <w:rsid w:val="00E90BA4"/>
    <w:rsid w:val="00F502EC"/>
    <w:rsid w:val="00FD066F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CF87"/>
  <w15:chartTrackingRefBased/>
  <w15:docId w15:val="{32B30491-817A-465B-8AB9-0D48F18F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3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Popovici Teodora-Violeta</dc:creator>
  <cp:keywords/>
  <dc:description/>
  <cp:lastModifiedBy>M F</cp:lastModifiedBy>
  <cp:revision>3</cp:revision>
  <dcterms:created xsi:type="dcterms:W3CDTF">2019-02-18T06:17:00Z</dcterms:created>
  <dcterms:modified xsi:type="dcterms:W3CDTF">2019-06-23T08:24:00Z</dcterms:modified>
</cp:coreProperties>
</file>